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A51F87" w:rsidRPr="00A51F87">
        <w:rPr>
          <w:rFonts w:ascii="Times New Roman" w:hAnsi="Times New Roman"/>
          <w:b/>
          <w:bCs/>
          <w:sz w:val="24"/>
          <w:szCs w:val="24"/>
          <w:lang w:val="kk-KZ" w:bidi="hi-IN"/>
        </w:rPr>
        <w:t>Тыңдап түсіну (базалық шет тілі, шығыс)</w:t>
      </w:r>
      <w:bookmarkStart w:id="0" w:name="_GoBack"/>
      <w:bookmarkEnd w:id="0"/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>
        <w:rPr>
          <w:rFonts w:ascii="Times New Roman" w:hAnsi="Times New Roman"/>
          <w:b/>
          <w:bCs/>
          <w:sz w:val="24"/>
          <w:szCs w:val="24"/>
          <w:lang w:val="en-US" w:bidi="hi-IN"/>
        </w:rPr>
        <w:t xml:space="preserve"> 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A51F87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A231FC" w:rsidRPr="00DE18F8" w:rsidRDefault="00A231FC" w:rsidP="00A231FC">
            <w:pPr>
              <w:pStyle w:val="a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成功之路</w:t>
            </w:r>
            <w:r w:rsidRPr="00DE18F8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A51F87">
              <w:rPr>
                <w:rFonts w:ascii="Times New Roman" w:hAnsi="Times New Roman"/>
                <w:sz w:val="20"/>
                <w:szCs w:val="20"/>
                <w:lang w:val="en-US" w:eastAsia="zh-CN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chenggongzhilu</w:t>
            </w:r>
            <w:proofErr w:type="spellEnd"/>
            <w:r w:rsidRPr="00A51F87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Pr="00DE18F8">
              <w:rPr>
                <w:rFonts w:ascii="Times New Roman" w:hAnsi="Times New Roman"/>
                <w:sz w:val="20"/>
                <w:szCs w:val="20"/>
                <w:lang w:val="kk-KZ" w:eastAsia="zh-CN"/>
              </w:rPr>
              <w:t>-том</w:t>
            </w:r>
            <w:r w:rsidRPr="00DE18F8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张辉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. Пекин, 200</w:t>
            </w:r>
            <w:r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8</w:t>
            </w:r>
            <w:r w:rsidRPr="00DE18F8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</w:p>
          <w:p w:rsidR="00451712" w:rsidRPr="003E1145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A231FC" w:rsidRDefault="00A231FC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A51F87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 w:rsidRPr="00A51F87">
              <w:rPr>
                <w:rFonts w:hint="eastAsia"/>
                <w:sz w:val="20"/>
                <w:szCs w:val="20"/>
                <w:lang w:val="kk-KZ"/>
              </w:rPr>
              <w:t>新概念实用汉语教程</w:t>
            </w:r>
          </w:p>
          <w:p w:rsidR="00451712" w:rsidRPr="007471C3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 w:rsidRPr="00A51F87">
              <w:rPr>
                <w:rFonts w:hint="eastAsia"/>
                <w:sz w:val="20"/>
                <w:szCs w:val="20"/>
                <w:lang w:val="kk-KZ"/>
              </w:rPr>
              <w:t>第一册</w:t>
            </w:r>
            <w:r w:rsidRPr="00A51F87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Ф.Н. Дәулет. </w:t>
            </w:r>
            <w:r>
              <w:rPr>
                <w:rFonts w:hint="eastAsia"/>
                <w:sz w:val="20"/>
                <w:szCs w:val="20"/>
                <w:lang w:val="kk-KZ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том, Алматы, </w:t>
            </w: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 w:rsidRPr="00881926">
              <w:rPr>
                <w:sz w:val="20"/>
                <w:szCs w:val="20"/>
                <w:lang w:val="kk-KZ"/>
              </w:rPr>
              <w:t>«</w:t>
            </w:r>
            <w:r w:rsidRPr="00881926">
              <w:rPr>
                <w:sz w:val="20"/>
                <w:szCs w:val="20"/>
              </w:rPr>
              <w:t>发展汉语</w:t>
            </w:r>
            <w:r w:rsidRPr="00881926">
              <w:rPr>
                <w:sz w:val="20"/>
                <w:szCs w:val="20"/>
                <w:lang w:val="kk-KZ"/>
              </w:rPr>
              <w:t>»</w:t>
            </w:r>
            <w:r w:rsidRPr="00881926">
              <w:rPr>
                <w:sz w:val="20"/>
                <w:szCs w:val="20"/>
              </w:rPr>
              <w:t>,</w:t>
            </w:r>
            <w:r w:rsidRPr="00881926">
              <w:rPr>
                <w:sz w:val="20"/>
                <w:szCs w:val="20"/>
                <w:lang w:val="kk-KZ"/>
              </w:rPr>
              <w:t xml:space="preserve"> </w:t>
            </w:r>
            <w:r w:rsidRPr="00881926">
              <w:rPr>
                <w:sz w:val="20"/>
                <w:szCs w:val="20"/>
                <w:lang w:val="kk-KZ"/>
              </w:rPr>
              <w:t>刘趁兴</w:t>
            </w:r>
            <w:r w:rsidRPr="00881926">
              <w:rPr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81926">
                <w:rPr>
                  <w:sz w:val="20"/>
                  <w:szCs w:val="20"/>
                </w:rPr>
                <w:t>2006 г</w:t>
              </w:r>
            </w:smartTag>
            <w:r w:rsidRPr="00881926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博雅汉语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A51F87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(Boya hanyu)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2-том</w:t>
            </w:r>
            <w:r w:rsidRPr="00A51F87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李晓琪，张明莹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.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Пекин, 2010.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成功之路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A51F87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(Chenggong zhi lu)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3-том</w:t>
            </w:r>
            <w:r w:rsidRPr="00A51F87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北京语言大学出版社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.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大学汉语</w:t>
            </w:r>
            <w:r w:rsidRPr="00116EC9">
              <w:rPr>
                <w:lang w:val="kk-KZ"/>
              </w:rPr>
              <w:t xml:space="preserve"> </w:t>
            </w:r>
            <w:r w:rsidRPr="00A51F87">
              <w:rPr>
                <w:lang w:val="kk-KZ"/>
              </w:rPr>
              <w:t>(Daxue hanyu)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大众汉语</w:t>
            </w:r>
            <w:r w:rsidRPr="00116EC9">
              <w:rPr>
                <w:rFonts w:eastAsia="SimSun"/>
                <w:lang w:val="kk-KZ" w:eastAsia="zh-CN"/>
              </w:rPr>
              <w:t>(</w:t>
            </w:r>
            <w:r w:rsidRPr="00A51F87">
              <w:rPr>
                <w:rFonts w:eastAsia="SimSun"/>
                <w:lang w:val="kk-KZ" w:eastAsia="zh-CN"/>
              </w:rPr>
              <w:t>Dazhong hanyu</w:t>
            </w:r>
            <w:r w:rsidRPr="00116EC9">
              <w:rPr>
                <w:rFonts w:eastAsia="SimSun"/>
                <w:lang w:val="kk-KZ" w:eastAsia="zh-CN"/>
              </w:rPr>
              <w:t>)</w:t>
            </w:r>
            <w:r w:rsidRPr="00A51F87">
              <w:rPr>
                <w:rFonts w:eastAsia="SimSun"/>
                <w:lang w:val="kk-KZ" w:eastAsia="zh-CN"/>
              </w:rPr>
              <w:t xml:space="preserve"> </w:t>
            </w:r>
            <w:r w:rsidRPr="00116EC9">
              <w:rPr>
                <w:rFonts w:eastAsia="SimSun"/>
                <w:lang w:val="kk-KZ" w:eastAsia="zh-CN"/>
              </w:rPr>
              <w:t xml:space="preserve">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22" w:lineRule="exact"/>
              <w:ind w:left="72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Абдырақын Н. Қазіргі қытай тілінің грамматикасы. Оқу құралы. Алматы: Қазақ университеті., 201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A51F87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A51F87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A51F87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  <w:r w:rsidR="00451712" w:rsidRPr="00E5176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C"/>
    <w:rsid w:val="000B4CEB"/>
    <w:rsid w:val="000F6940"/>
    <w:rsid w:val="00116EC9"/>
    <w:rsid w:val="00451712"/>
    <w:rsid w:val="004B5B3A"/>
    <w:rsid w:val="00827B31"/>
    <w:rsid w:val="00880DE0"/>
    <w:rsid w:val="008B6DE2"/>
    <w:rsid w:val="00A231FC"/>
    <w:rsid w:val="00A33EC4"/>
    <w:rsid w:val="00A51F87"/>
    <w:rsid w:val="00C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BA2F-B331-4F9A-83C9-C9DA572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Lenova</cp:lastModifiedBy>
  <cp:revision>11</cp:revision>
  <dcterms:created xsi:type="dcterms:W3CDTF">2017-12-26T07:27:00Z</dcterms:created>
  <dcterms:modified xsi:type="dcterms:W3CDTF">2021-09-20T02:54:00Z</dcterms:modified>
</cp:coreProperties>
</file>